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20D90" w14:textId="77777777" w:rsidR="00DD0EF6" w:rsidRDefault="00DD0EF6">
      <w:pPr>
        <w:tabs>
          <w:tab w:val="left" w:pos="1145"/>
        </w:tabs>
        <w:ind w:left="1570" w:hanging="425"/>
        <w:jc w:val="center"/>
        <w:rPr>
          <w:rFonts w:ascii="Tahoma" w:eastAsia="Tahoma" w:hAnsi="Tahoma" w:cs="Tahoma"/>
          <w:b/>
          <w:color w:val="E12227"/>
          <w:sz w:val="40"/>
          <w:szCs w:val="40"/>
        </w:rPr>
      </w:pPr>
    </w:p>
    <w:p w14:paraId="634F18C3" w14:textId="77777777" w:rsidR="00DD0EF6" w:rsidRDefault="00000000">
      <w:pPr>
        <w:ind w:left="1570" w:hanging="425"/>
        <w:jc w:val="center"/>
        <w:rPr>
          <w:rFonts w:ascii="Tahoma" w:eastAsia="Tahoma" w:hAnsi="Tahoma" w:cs="Tahoma"/>
          <w:b/>
          <w:color w:val="FAC709"/>
          <w:sz w:val="40"/>
          <w:szCs w:val="40"/>
        </w:rPr>
      </w:pPr>
      <w:r>
        <w:rPr>
          <w:rFonts w:ascii="Tahoma" w:eastAsia="Tahoma" w:hAnsi="Tahoma" w:cs="Tahoma"/>
          <w:b/>
          <w:color w:val="FAC709"/>
          <w:sz w:val="40"/>
          <w:szCs w:val="40"/>
        </w:rPr>
        <w:t>Training Fiche</w:t>
      </w:r>
    </w:p>
    <w:p w14:paraId="6C75EDAB" w14:textId="77777777" w:rsidR="00DD0EF6" w:rsidRDefault="00DD0EF6">
      <w:pPr>
        <w:ind w:left="1003"/>
      </w:pPr>
    </w:p>
    <w:tbl>
      <w:tblPr>
        <w:tblStyle w:val="a"/>
        <w:tblW w:w="9345" w:type="dxa"/>
        <w:tblInd w:w="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14"/>
        <w:gridCol w:w="6064"/>
        <w:gridCol w:w="567"/>
      </w:tblGrid>
      <w:tr w:rsidR="00DD0EF6" w14:paraId="34754F91" w14:textId="77777777">
        <w:trPr>
          <w:trHeight w:val="366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032BAA7E" w14:textId="77777777" w:rsidR="00DD0EF6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Title </w:t>
            </w:r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385082" w14:textId="77777777" w:rsidR="00DD0EF6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Modulo 10: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etica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società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più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giusta</w:t>
            </w:r>
            <w:proofErr w:type="spellEnd"/>
          </w:p>
        </w:tc>
      </w:tr>
      <w:tr w:rsidR="00DD0EF6" w14:paraId="38538F2C" w14:textId="77777777">
        <w:trPr>
          <w:trHeight w:val="413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137A2AF8" w14:textId="77777777" w:rsidR="00DD0EF6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Keywords </w:t>
            </w:r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CF35E6" w14:textId="77777777" w:rsidR="00DD0EF6" w:rsidRDefault="00000000">
            <w:pPr>
              <w:rPr>
                <w:rFonts w:ascii="Calibri" w:eastAsia="Calibri" w:hAnsi="Calibri" w:cs="Calibri"/>
                <w:color w:val="244061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sostenibile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; greenwashing; ESG;</w:t>
            </w:r>
          </w:p>
        </w:tc>
      </w:tr>
      <w:tr w:rsidR="00DD0EF6" w14:paraId="119B8702" w14:textId="77777777">
        <w:trPr>
          <w:trHeight w:val="405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78A863EC" w14:textId="77777777" w:rsidR="00DD0EF6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Provided by </w:t>
            </w:r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0E45E0" w14:textId="77777777" w:rsidR="00DD0EF6" w:rsidRDefault="00000000">
            <w:pPr>
              <w:rPr>
                <w:rFonts w:ascii="Calibri" w:eastAsia="Calibri" w:hAnsi="Calibri" w:cs="Calibri"/>
                <w:color w:val="24406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Fuori dal Sommerso Soc. Coop.</w:t>
            </w:r>
          </w:p>
        </w:tc>
      </w:tr>
      <w:tr w:rsidR="00DD0EF6" w14:paraId="65CA27C3" w14:textId="77777777">
        <w:trPr>
          <w:trHeight w:val="426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1697091B" w14:textId="77777777" w:rsidR="00DD0EF6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Language  </w:t>
            </w:r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451F2F" w14:textId="77777777" w:rsidR="00DD0EF6" w:rsidRDefault="00000000">
            <w:pPr>
              <w:rPr>
                <w:rFonts w:ascii="Calibri" w:eastAsia="Calibri" w:hAnsi="Calibri" w:cs="Calibri"/>
                <w:color w:val="24406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ITALIANO</w:t>
            </w:r>
          </w:p>
        </w:tc>
      </w:tr>
      <w:tr w:rsidR="00DD0EF6" w14:paraId="754FF028" w14:textId="77777777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17644DF1" w14:textId="77777777" w:rsidR="00DD0EF6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Objectives</w:t>
            </w:r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0ED1D1" w14:textId="77777777" w:rsidR="00DD0EF6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Comprendere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collegamento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esistente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gestione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nostri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risparmi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nostri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investimenti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realtà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circonda</w:t>
            </w:r>
            <w:proofErr w:type="spellEnd"/>
          </w:p>
          <w:p w14:paraId="199432C5" w14:textId="77777777" w:rsidR="00DD0EF6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Comprendere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meccanismo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allocazione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capitali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sistema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finanziario</w:t>
            </w:r>
            <w:proofErr w:type="spellEnd"/>
          </w:p>
          <w:p w14:paraId="656C5C26" w14:textId="77777777" w:rsidR="00DD0EF6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Conoscere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opportunità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della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sostenibile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ma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limiti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della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regolamentazione</w:t>
            </w:r>
            <w:proofErr w:type="spellEnd"/>
          </w:p>
          <w:p w14:paraId="0917FA92" w14:textId="77777777" w:rsidR="00DD0EF6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Conoscere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alcuni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strumenti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investimento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sostenibili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responsabili</w:t>
            </w:r>
            <w:proofErr w:type="spellEnd"/>
          </w:p>
          <w:p w14:paraId="77F46191" w14:textId="77777777" w:rsidR="00DD0EF6" w:rsidRDefault="00DD0EF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D0EF6" w14:paraId="55AA7AA5" w14:textId="77777777">
        <w:trPr>
          <w:trHeight w:val="2825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16BD31BC" w14:textId="77777777" w:rsidR="00DD0EF6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Learning outcomes</w:t>
            </w:r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29AEDE" w14:textId="77777777" w:rsidR="00DD0EF6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Essere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più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consapevole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dell’impatto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sulla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società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l’ambiente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nostri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risparmi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di come li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usiamo</w:t>
            </w:r>
            <w:proofErr w:type="spellEnd"/>
          </w:p>
          <w:p w14:paraId="212675FC" w14:textId="77777777" w:rsidR="00DD0EF6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Essere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stimolato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indirizzare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nostri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risparmi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verso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prodotti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investimento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responsabili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sostenibili</w:t>
            </w:r>
            <w:proofErr w:type="spellEnd"/>
          </w:p>
          <w:p w14:paraId="5B88F76C" w14:textId="77777777" w:rsidR="00DD0EF6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Sapere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quali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parametri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documenti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cercare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verificare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sostenibilità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prodotti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finanziari</w:t>
            </w:r>
            <w:proofErr w:type="spellEnd"/>
          </w:p>
          <w:p w14:paraId="3088D0E3" w14:textId="77777777" w:rsidR="00DD0EF6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Saper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riconoscere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pratiche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greenwashing </w:t>
            </w:r>
          </w:p>
          <w:p w14:paraId="0BC26877" w14:textId="77777777" w:rsidR="00DD0EF6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Acquisire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conoscenza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fondi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investimento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sostenibili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responsabili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modalità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sociali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”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investimento</w:t>
            </w:r>
            <w:proofErr w:type="spellEnd"/>
          </w:p>
          <w:p w14:paraId="3C2E4219" w14:textId="77777777" w:rsidR="00DD0EF6" w:rsidRDefault="00DD0EF6">
            <w:pPr>
              <w:rPr>
                <w:rFonts w:ascii="Calibri" w:eastAsia="Calibri" w:hAnsi="Calibri" w:cs="Calibri"/>
                <w:b/>
                <w:color w:val="244061"/>
                <w:sz w:val="24"/>
                <w:szCs w:val="24"/>
              </w:rPr>
            </w:pPr>
          </w:p>
        </w:tc>
      </w:tr>
      <w:tr w:rsidR="00DD0EF6" w14:paraId="41A2A1D1" w14:textId="77777777">
        <w:trPr>
          <w:trHeight w:val="396"/>
        </w:trPr>
        <w:tc>
          <w:tcPr>
            <w:tcW w:w="2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  <w:vAlign w:val="center"/>
          </w:tcPr>
          <w:p w14:paraId="082FE350" w14:textId="77777777" w:rsidR="00DD0EF6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Training Area 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301F99" w14:textId="77777777" w:rsidR="00DD0EF6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Alfabetizzazione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finanziaria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4138F883" w14:textId="77777777" w:rsidR="00DD0EF6" w:rsidRDefault="00DD0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6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D0EF6" w14:paraId="0CC1745A" w14:textId="77777777">
        <w:trPr>
          <w:trHeight w:val="416"/>
        </w:trPr>
        <w:tc>
          <w:tcPr>
            <w:tcW w:w="2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  <w:vAlign w:val="center"/>
          </w:tcPr>
          <w:p w14:paraId="17269BCE" w14:textId="77777777" w:rsidR="00DD0EF6" w:rsidRDefault="00DD0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33EF40" w14:textId="77777777" w:rsidR="00DD0EF6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Rischi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pericoli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466E33AE" w14:textId="77777777" w:rsidR="00DD0EF6" w:rsidRDefault="00DD0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6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D0EF6" w14:paraId="3A9B85A9" w14:textId="77777777">
        <w:trPr>
          <w:trHeight w:val="408"/>
        </w:trPr>
        <w:tc>
          <w:tcPr>
            <w:tcW w:w="2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  <w:vAlign w:val="center"/>
          </w:tcPr>
          <w:p w14:paraId="749967E0" w14:textId="77777777" w:rsidR="00DD0EF6" w:rsidRDefault="00DD0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32EBA5" w14:textId="77777777" w:rsidR="00DD0EF6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Finance for Good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0886E8BE" w14:textId="77777777" w:rsidR="00DD0EF6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X</w:t>
            </w:r>
          </w:p>
        </w:tc>
      </w:tr>
    </w:tbl>
    <w:p w14:paraId="7B63668E" w14:textId="77777777" w:rsidR="00DD0EF6" w:rsidRDefault="00DD0EF6">
      <w:pPr>
        <w:rPr>
          <w:rFonts w:ascii="Calibri" w:eastAsia="Calibri" w:hAnsi="Calibri" w:cs="Calibri"/>
          <w:b/>
          <w:color w:val="FFFFFF"/>
          <w:sz w:val="24"/>
          <w:szCs w:val="24"/>
        </w:rPr>
        <w:sectPr w:rsidR="00DD0EF6">
          <w:headerReference w:type="default" r:id="rId8"/>
          <w:footerReference w:type="default" r:id="rId9"/>
          <w:pgSz w:w="11910" w:h="16850"/>
          <w:pgMar w:top="1180" w:right="1680" w:bottom="0" w:left="180" w:header="720" w:footer="720" w:gutter="0"/>
          <w:pgNumType w:start="1"/>
          <w:cols w:space="720"/>
        </w:sectPr>
      </w:pPr>
    </w:p>
    <w:p w14:paraId="2F623E56" w14:textId="77777777" w:rsidR="00DD0EF6" w:rsidRDefault="00DD0EF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FFFFFF"/>
          <w:sz w:val="24"/>
          <w:szCs w:val="24"/>
        </w:rPr>
      </w:pPr>
    </w:p>
    <w:tbl>
      <w:tblPr>
        <w:tblStyle w:val="a0"/>
        <w:tblW w:w="9345" w:type="dxa"/>
        <w:tblInd w:w="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9"/>
        <w:gridCol w:w="65"/>
        <w:gridCol w:w="6631"/>
      </w:tblGrid>
      <w:tr w:rsidR="00DD0EF6" w14:paraId="49098B97" w14:textId="77777777">
        <w:trPr>
          <w:trHeight w:val="3773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66FE40AE" w14:textId="77777777" w:rsidR="00DD0EF6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lastRenderedPageBreak/>
              <w:t>Content index</w:t>
            </w:r>
          </w:p>
        </w:tc>
        <w:tc>
          <w:tcPr>
            <w:tcW w:w="6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045270" w14:textId="77777777" w:rsidR="00DD0EF6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MODULO 10: LA FINANZA ETICA PER UNA SOCIETA’ PIU’ GIUSTA</w:t>
            </w:r>
          </w:p>
          <w:p w14:paraId="17DB7CDD" w14:textId="77777777" w:rsidR="00DD0EF6" w:rsidRDefault="00DD0EF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A51EC85" w14:textId="77777777" w:rsidR="00DD0EF6" w:rsidRDefault="00000000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Unità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1: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gestione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risparmio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le sue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ricadute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sulla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società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l’ambiente</w:t>
            </w:r>
            <w:proofErr w:type="spellEnd"/>
          </w:p>
          <w:p w14:paraId="13EB9A0A" w14:textId="77777777" w:rsidR="00DD0EF6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Unità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2: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sostenibile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parametri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ESG</w:t>
            </w:r>
          </w:p>
          <w:p w14:paraId="50811E70" w14:textId="77777777" w:rsidR="00DD0EF6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Unità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sostenibile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è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etica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  <w:p w14:paraId="0479A05C" w14:textId="77777777" w:rsidR="00DD0EF6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Unità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4: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Strumenti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investimento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etici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sostenibili</w:t>
            </w:r>
            <w:proofErr w:type="spellEnd"/>
          </w:p>
        </w:tc>
      </w:tr>
      <w:tr w:rsidR="00DD0EF6" w14:paraId="53D3B3F0" w14:textId="77777777">
        <w:trPr>
          <w:trHeight w:val="3550"/>
        </w:trPr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0E3CF31B" w14:textId="77777777" w:rsidR="00DD0EF6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Content development 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6FEB7" w14:textId="77777777" w:rsidR="00DD0EF6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MODULO 10: LA FINANZA ETICA PER UNA SOCIETA’ PIU’ GIUSTA</w:t>
            </w:r>
          </w:p>
          <w:p w14:paraId="65A69D40" w14:textId="77777777" w:rsidR="00DD0EF6" w:rsidRDefault="00DD0EF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3EB9A3C" w14:textId="77777777" w:rsidR="00DD0EF6" w:rsidRDefault="00000000">
            <w:pPr>
              <w:ind w:left="36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Unità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1: La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gestione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risparmio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e le sue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ricadute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sulla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società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l’ambiente</w:t>
            </w:r>
            <w:proofErr w:type="spellEnd"/>
          </w:p>
          <w:p w14:paraId="4088BE8C" w14:textId="77777777" w:rsidR="00DD0EF6" w:rsidRDefault="00DD0EF6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902D707" w14:textId="77777777" w:rsidR="00DD0EF6" w:rsidRDefault="00000000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Potremmo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pensare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soldi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depositiamo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banca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rimangano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lì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custoditi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immobili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Al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contrario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risparmi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depositati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circolano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finanziano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attività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delle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come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loro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investimenti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aziende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altri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settori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Ciò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vale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ancora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più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quando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depositare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soldi,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decidiamo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sottoscrivere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prodotti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finanziari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investimento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offerti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dalla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banca.</w:t>
            </w:r>
          </w:p>
          <w:p w14:paraId="5CFFFD09" w14:textId="77777777" w:rsidR="00DD0EF6" w:rsidRDefault="00DD0EF6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39B25C6" w14:textId="77777777" w:rsidR="00DD0EF6" w:rsidRDefault="00000000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altri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intermediari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finanziari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infatti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trasferiscono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soldi da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soggetti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hanno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risparmi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accumulati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(ad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esempio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famiglie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)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soggetti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deficit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finanziario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necessitano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investire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spendere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misura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superiore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alle loro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disponibilità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economiche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imprese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pubblica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amministrazione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).</w:t>
            </w:r>
          </w:p>
          <w:p w14:paraId="5204FF29" w14:textId="77777777" w:rsidR="00DD0EF6" w:rsidRDefault="00DD0EF6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4BDA6C1" w14:textId="77777777" w:rsidR="00DD0EF6" w:rsidRDefault="00000000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decidere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come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investire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questi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capitali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risparmiatori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intermediari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finanziari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hanno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quindi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ruolo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cruciale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nell’indirizzare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questi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capitali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verso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soggetti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attività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generano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impatto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positivo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per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società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l’ambiente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medio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lungo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termine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1AB3124E" w14:textId="77777777" w:rsidR="00DD0EF6" w:rsidRDefault="00DD0EF6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2D20C28" w14:textId="77777777" w:rsidR="00DD0EF6" w:rsidRDefault="00000000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risparmiatori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possono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quindi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scegliere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investire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imprese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generano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rendimento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economico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impatto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ambientale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sociale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positivo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per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esempio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imprese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attente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all'utilizzo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responsabile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delle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risorse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naturali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effetti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ecosistemi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garantiscono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adeguate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condizioni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sicurezza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salute,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giustizia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parità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inclusione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lavoratori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etc…</w:t>
            </w:r>
          </w:p>
          <w:p w14:paraId="2F2941DC" w14:textId="77777777" w:rsidR="00DD0EF6" w:rsidRDefault="00DD0EF6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CD05AE7" w14:textId="77777777" w:rsidR="00DD0EF6" w:rsidRDefault="00000000">
            <w:pPr>
              <w:ind w:left="360"/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>Possiamo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>quindi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>affermare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 con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>certezza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>che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>gestione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>risparmio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 ha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>conseguenze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 concrete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>sulla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>realtà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>che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 ci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>circonda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>sia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 positive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>che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 negative in base al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>tipo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>investimento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>che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>facciamo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>.</w:t>
            </w:r>
          </w:p>
          <w:p w14:paraId="403C42C9" w14:textId="77777777" w:rsidR="00DD0EF6" w:rsidRDefault="00DD0EF6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2DADDF4" w14:textId="77777777" w:rsidR="00DD0EF6" w:rsidRDefault="00DD0EF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181B7AE" w14:textId="77777777" w:rsidR="00DD0EF6" w:rsidRDefault="00DD0EF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870401C" w14:textId="77777777" w:rsidR="00DD0EF6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Unità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2: La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finanza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sostenibile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parametri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ESG</w:t>
            </w:r>
          </w:p>
          <w:p w14:paraId="35587154" w14:textId="77777777" w:rsidR="00DD0EF6" w:rsidRDefault="00DD0EF6">
            <w:pPr>
              <w:ind w:left="36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D006BD3" w14:textId="77777777" w:rsidR="00DD0EF6" w:rsidRDefault="00000000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conseguenze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sempre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più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severe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della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crisi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climatica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ambientale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atto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stanno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lentamente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aumentando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l’attenzione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rispetto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sostenibilità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tutte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attività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umane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mondo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della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c’è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maggiore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sensibilità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attenzione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investimenti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sostenibili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” per la loro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potenzialità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cambiare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meglio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 nostro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sistema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produttivo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ed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economico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34353BFE" w14:textId="77777777" w:rsidR="00DD0EF6" w:rsidRDefault="00000000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Per 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"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finanza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sostenibile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"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intende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tiene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considerazione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fattori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tipo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ambientale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processo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decisionale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investimento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indirizzando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capitali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verso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attività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progetti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sostenibili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più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lungo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termine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è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definita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sostenibile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sulla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base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parametri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ESG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ovvero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secondo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fattori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tipo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ambientale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(Environment)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sociale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(social) e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governo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societario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(Governance).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155D619E" wp14:editId="3A769E2D">
                  <wp:simplePos x="0" y="0"/>
                  <wp:positionH relativeFrom="column">
                    <wp:posOffset>-4444</wp:posOffset>
                  </wp:positionH>
                  <wp:positionV relativeFrom="paragraph">
                    <wp:posOffset>1485900</wp:posOffset>
                  </wp:positionV>
                  <wp:extent cx="4209113" cy="1906076"/>
                  <wp:effectExtent l="0" t="0" r="0" b="0"/>
                  <wp:wrapSquare wrapText="bothSides" distT="0" distB="0" distL="114300" distR="114300"/>
                  <wp:docPr id="1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9113" cy="190607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94B5DE8" w14:textId="77777777" w:rsidR="00DD0EF6" w:rsidRDefault="00DD0EF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B5E76EE" w14:textId="77777777" w:rsidR="00DD0EF6" w:rsidRDefault="00000000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ESG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valutati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punteggi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rating ESG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esprimono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giudizio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sintetico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livello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sostenibilità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ambientale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sociale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governo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societario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emittenti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imprese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organizzazioni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sovranazionali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),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titoli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e/o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strumenti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investimento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collettivo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20566CB" w14:textId="77777777" w:rsidR="00DD0EF6" w:rsidRDefault="00DD0EF6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4456DE3" w14:textId="77777777" w:rsidR="00DD0EF6" w:rsidRDefault="00000000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punteggi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ESG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assegnati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agenzie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specializzate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elaborano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sulla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base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analisi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condotte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partire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dalle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informazioni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carattere non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finanziario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pubblicate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dalle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imprese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dichiarazione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non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finanziaria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DNF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)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ottenute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questionari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notizie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).</w:t>
            </w:r>
          </w:p>
          <w:p w14:paraId="669565C5" w14:textId="77777777" w:rsidR="00DD0EF6" w:rsidRDefault="00DD0EF6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C6E1B46" w14:textId="77777777" w:rsidR="00DD0EF6" w:rsidRDefault="00000000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prodotti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finanziari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hanno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come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obiettivo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investimenti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sostenibili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”,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operatori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devono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comunicare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 modo in cui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raggiungono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obiettivi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d’investimento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sostenibile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Queste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informazioni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devono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essere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rese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disponibili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web,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nell’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informativa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precontrattuale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nella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rendicontazione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periodica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come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stabilito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dalla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SFDR (Sustainable Finance Disclosure Regulation)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dell’EU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771904B3" w14:textId="77777777" w:rsidR="00DD0EF6" w:rsidRDefault="00DD0EF6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5D630AE" w14:textId="77777777" w:rsidR="00DD0EF6" w:rsidRDefault="00000000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Mancano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tuttavia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standard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condivisi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livello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internazionale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per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valutazione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della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sostenibilità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conseguenza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attesa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regolamentazione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stabilisca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criteri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uniformi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sui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sulle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metodologie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utilizzati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per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costruzione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rating ESG, per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definire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sostenibile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un'attività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economica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usano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oggi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concetti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misure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differenti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5163B2E" w14:textId="77777777" w:rsidR="00DD0EF6" w:rsidRDefault="00DD0EF6">
            <w:pP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</w:pPr>
          </w:p>
          <w:p w14:paraId="50E947D9" w14:textId="77777777" w:rsidR="00DD0EF6" w:rsidRDefault="00000000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complessità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mancanza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trasparenza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delle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metodologie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utilizzate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per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calcolo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punteggi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ESG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diversi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attribuiti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fattori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ESG da diverse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agenzie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limita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l’affidabilità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comparabilità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punteggi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ESG,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lasciando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 porta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aperta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pratiche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greenwashing.</w:t>
            </w:r>
          </w:p>
          <w:p w14:paraId="20763E81" w14:textId="77777777" w:rsidR="00DD0EF6" w:rsidRDefault="00DD0EF6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3489933" w14:textId="77777777" w:rsidR="00DD0EF6" w:rsidRDefault="00000000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Il 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greenwashing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è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strategia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comunicazione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 di marketing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aziende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istituzioni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organizzazioni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presentano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come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ecosostenibili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attività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prodotti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invece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non lo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Con il greenwashing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imprese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cercano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in modo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ingannevole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aumentare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proprie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vendite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sfruttando</w:t>
            </w:r>
            <w:proofErr w:type="spellEnd"/>
          </w:p>
          <w:p w14:paraId="432A3E86" w14:textId="77777777" w:rsidR="00DD0EF6" w:rsidRDefault="00000000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crescente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sensibilità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consumatori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sulla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sostenibilità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ambientale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46AD8467" w14:textId="77777777" w:rsidR="00DD0EF6" w:rsidRDefault="00DD0EF6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9BD4893" w14:textId="77777777" w:rsidR="00DD0EF6" w:rsidRDefault="00000000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più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frequenti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greenwashing,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comunicazione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presenta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seguenti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caratteristiche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</w:p>
          <w:p w14:paraId="3D95EB1F" w14:textId="77777777" w:rsidR="00DD0EF6" w:rsidRDefault="00DD0EF6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B69D52F" w14:textId="77777777" w:rsidR="00DD0EF6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non vi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sono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informazioni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puntuali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supportino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quanto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dichiarato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; </w:t>
            </w:r>
          </w:p>
          <w:p w14:paraId="66244C81" w14:textId="77777777" w:rsidR="00DD0EF6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le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informazioni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vengono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dichiarati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come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certificati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mentre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invece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non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sono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riconosciuti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organi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autorevoli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; </w:t>
            </w:r>
          </w:p>
          <w:p w14:paraId="1997E84D" w14:textId="77777777" w:rsidR="00DD0EF6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vengono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enfatizzate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delle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singole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caratteristiche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quanto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comunicato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; </w:t>
            </w:r>
          </w:p>
          <w:p w14:paraId="73B799FA" w14:textId="77777777" w:rsidR="00DD0EF6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le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informazioni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sono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generiche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al punto da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creare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confusione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consumatori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; </w:t>
            </w:r>
          </w:p>
          <w:p w14:paraId="659AFB03" w14:textId="77777777" w:rsidR="00DD0EF6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possono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essere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utilizzate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etichette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false 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contraffatte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;</w:t>
            </w:r>
          </w:p>
          <w:p w14:paraId="059C9136" w14:textId="77777777" w:rsidR="00DD0EF6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sono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riportate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affermazioni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ambientali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non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vere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627B8667" w14:textId="77777777" w:rsidR="00DD0EF6" w:rsidRDefault="00DD0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0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u w:val="single"/>
              </w:rPr>
            </w:pPr>
          </w:p>
          <w:p w14:paraId="37E009B1" w14:textId="77777777" w:rsidR="00DD0EF6" w:rsidRDefault="00000000">
            <w:pPr>
              <w:ind w:left="39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>Perciò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 se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>decidiamo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>comprare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>prodotto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 o fare un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>investimento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 proprio per le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>caratteristiche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>sostenibilità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>che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>vengono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>vantate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>bisogna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>informarsi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>accuratamente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>anche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>tramite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>fonti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 diverse da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>quella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 di chi </w:t>
            </w:r>
            <w:proofErr w:type="spellStart"/>
            <w:proofErr w:type="gramStart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>propone</w:t>
            </w:r>
            <w:proofErr w:type="spellEnd"/>
            <w:proofErr w:type="gramEnd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>prodotto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>!</w:t>
            </w:r>
          </w:p>
          <w:p w14:paraId="28E090D6" w14:textId="77777777" w:rsidR="00DD0EF6" w:rsidRDefault="00DD0EF6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A212ACC" w14:textId="77777777" w:rsidR="00DD0EF6" w:rsidRDefault="00DD0EF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573B1C4" w14:textId="77777777" w:rsidR="00DD0EF6" w:rsidRDefault="00000000">
            <w:pPr>
              <w:ind w:left="36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Unità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3: La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finanza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sostenibile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” è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anche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etica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?</w:t>
            </w:r>
          </w:p>
          <w:p w14:paraId="7277AE5A" w14:textId="77777777" w:rsidR="00DD0EF6" w:rsidRDefault="00DD0EF6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468A02A" w14:textId="77777777" w:rsidR="00DD0EF6" w:rsidRDefault="00000000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Nella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sostenibile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restano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preponderanti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massimizzazione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profitto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valore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delle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azioni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dividendi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cercando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non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nuocere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troppo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all’ambiente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L’approccio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della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finanza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etica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è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antitetico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realizzazione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utili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economici è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perseguita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ma è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funzionale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all’obiettivo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massimizzare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benefici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per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persone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comunità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pianeta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CD553A1" w14:textId="77777777" w:rsidR="00DD0EF6" w:rsidRDefault="00DD0EF6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EF648BD" w14:textId="77777777" w:rsidR="00DD0EF6" w:rsidRDefault="00000000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Il </w:t>
            </w:r>
            <w:hyperlink r:id="rId11">
              <w:proofErr w:type="spellStart"/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regolamento</w:t>
              </w:r>
              <w:proofErr w:type="spellEnd"/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 xml:space="preserve"> UE 2019/2088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 xml:space="preserve"> (SFDR – Sustainable Finance Disclosure Regulation) per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sostenibile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non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impedisce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intermediari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finanziari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cosiddetti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sostenibili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continuare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fare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uso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spregiudicato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strumenti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speculativi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paradisi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fiscali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ciò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non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potrebbe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verificarsi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se, per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ipotesi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tutti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operassero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secondo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criteri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etica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951613C" w14:textId="77777777" w:rsidR="00DD0EF6" w:rsidRDefault="00DD0EF6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20C2E30" w14:textId="77777777" w:rsidR="00DD0EF6" w:rsidRDefault="00000000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Nell’approccio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dell’UE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sostenibilità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è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definita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quasi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esclusivamente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guardando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componente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ambientale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particolare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riduzione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delle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emissioni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CO2. Per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etica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invece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interi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settori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economici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devono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necessariamente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essere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esclusi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investimenti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armi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fossili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tabacco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pornografia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etc).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Nell’approccio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della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etica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l’aspetto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ambientale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sociale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di governance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hanno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stessa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importanza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4854B6C9" w14:textId="77777777" w:rsidR="00DD0EF6" w:rsidRDefault="00DD0EF6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4F52491" w14:textId="77777777" w:rsidR="00DD0EF6" w:rsidRDefault="00000000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rischi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approccio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frammentario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riversano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soprattutto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clienti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della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banca,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sull’ambiente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società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clienti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infatti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rischiano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essere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fuorviati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pensando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fare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investimenti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green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giusti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l’ambiente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trae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beneficio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limitato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dall’investimento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società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propri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diritti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salute e a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futuro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giusto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minacciati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7B88CFEC" w14:textId="77777777" w:rsidR="00DD0EF6" w:rsidRDefault="00000000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Nonostante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ciò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l’approccio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frammentario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della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sostenibile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persiste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perché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vantaggioso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operatori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economici.</w:t>
            </w:r>
          </w:p>
          <w:p w14:paraId="4A9D9DAD" w14:textId="77777777" w:rsidR="00DD0EF6" w:rsidRDefault="00DD0EF6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BB6C2F4" w14:textId="77777777" w:rsidR="00DD0EF6" w:rsidRDefault="00000000">
            <w:pPr>
              <w:ind w:left="360"/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lastRenderedPageBreak/>
              <w:t>Perciò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>possiamo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>affermare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>che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>finanza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>etica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 è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>sicuramente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>anche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>sostenibile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, ma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>quella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>definita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>sostenibile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>potrebbe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 non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>essere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>etica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>.</w:t>
            </w:r>
          </w:p>
          <w:p w14:paraId="4D61BA98" w14:textId="77777777" w:rsidR="00DD0EF6" w:rsidRDefault="00DD0EF6">
            <w:pPr>
              <w:ind w:left="360"/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</w:pPr>
          </w:p>
          <w:p w14:paraId="39403CA6" w14:textId="77777777" w:rsidR="00DD0EF6" w:rsidRDefault="00000000">
            <w:pPr>
              <w:ind w:left="36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Unità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4: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Strumenti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investimento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etici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sostenibili</w:t>
            </w:r>
            <w:proofErr w:type="spellEnd"/>
          </w:p>
          <w:p w14:paraId="70638791" w14:textId="77777777" w:rsidR="00DD0EF6" w:rsidRDefault="00DD0EF6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554A8A8" w14:textId="77777777" w:rsidR="00DD0EF6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  <w:t>Fondi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  <w:t>investimento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  <w:t>Sostenibile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  <w:t>Responsabile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  <w:t xml:space="preserve"> (SRI)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Helvetica Neue" w:eastAsia="Helvetica Neue" w:hAnsi="Helvetica Neue" w:cs="Helvetica Neue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sono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fondi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investimento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uniscono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ricerca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rendimento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con le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tematiche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socialmente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responsabili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. Si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tratta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tipologia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strumento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finanziario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opera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attraverso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raccolta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capitale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più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risparmiatori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operano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investimenti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differenti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attività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quali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azioni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obbligazioni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materie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prime 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ulteriori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strumenti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finanziari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. Nella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selezione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degli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investimenti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questi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fondi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rispondono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ai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criteri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valutazione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ESG (Environmental, Social and Governance).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L’ambiente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il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sociale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diritti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umani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e la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trasparenza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di governance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caratterizzano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scelte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investimento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fondo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0BD70CED" w14:textId="77777777" w:rsidR="00DD0EF6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  <w:t>Social Lending: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tratta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prestiti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personali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erogati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privati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altri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privati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imprese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attraverso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specifiche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piattaforme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internet 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quindi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senza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passare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attraverso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canali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tradizionali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quali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banche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altre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società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finanziarie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. </w:t>
            </w:r>
          </w:p>
          <w:p w14:paraId="5417960C" w14:textId="77777777" w:rsidR="00DD0E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Letteralmente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significa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prestito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sociale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” e, come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suggerisce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termine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traduce in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forma 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finanziamento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investimento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realizzata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attraverso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portali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web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specializzati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autorizzati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fanno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incontrare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domanda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offerta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. In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pratica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mette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comunicazione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chi ha la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necessità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chiedere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prestito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finanziamento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per un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progetto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ad elevate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potenzialità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rendimento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e chi ha 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disposizione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certa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liquidità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investire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. In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questo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modo,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anche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un piccolo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risparmiatore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ha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l’opportunità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assicurarsi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rendimento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in modo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diretto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autonomo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ed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anche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innovativo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. </w:t>
            </w:r>
          </w:p>
          <w:p w14:paraId="27E41BCF" w14:textId="77777777" w:rsidR="00DD0EF6" w:rsidRDefault="00DD0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50B98AE" w14:textId="77777777" w:rsidR="00DD0E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Quali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sono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vantaggi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?</w:t>
            </w:r>
          </w:p>
          <w:p w14:paraId="58ED4C29" w14:textId="77777777" w:rsidR="00DD0EF6" w:rsidRDefault="00DD0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28FB1F7" w14:textId="77777777" w:rsidR="00DD0E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Per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prestatori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il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vantaggio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principale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è la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semplicità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d’utilizzo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buoni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rendimenti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attesi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perché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progetti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selezionati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quelli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cui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vuole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investire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sono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già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stati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classificati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dalle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piattaforme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stesse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vi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hanno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apposto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sorta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bollino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 ossia un rating.</w:t>
            </w:r>
          </w:p>
          <w:p w14:paraId="7DAB07E0" w14:textId="77777777" w:rsidR="00DD0E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Per chi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riceve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prestito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finanziamento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vantaggio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è la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velocità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gestione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Trattandosi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operazioni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concluse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per via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digitale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tutto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avviene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in tempi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rapidi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con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passaggi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standard 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trasparenti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. Non solo: in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genere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ottengono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anche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tassi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di interesse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più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bassi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rispetto alle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banche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255A1097" w14:textId="77777777" w:rsidR="00DD0EF6" w:rsidRDefault="00DD0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B3B4035" w14:textId="77777777" w:rsidR="00DD0E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rischi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sono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quelli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qualunque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investimento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: non è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detto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rendimenti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attesi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vengano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centrati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ma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scelta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oculata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della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somma da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investire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e del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progetto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finanziare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riduce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minimo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questo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rischio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come del resto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avviene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anche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attraverso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canali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tradizionali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7B1AF270" w14:textId="77777777" w:rsidR="00DD0EF6" w:rsidRDefault="00DD0EF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D0EF6" w14:paraId="2D3E2402" w14:textId="77777777">
        <w:trPr>
          <w:trHeight w:val="1275"/>
        </w:trPr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  <w:vAlign w:val="center"/>
          </w:tcPr>
          <w:p w14:paraId="7BAAE4C3" w14:textId="77777777" w:rsidR="00DD0EF6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lastRenderedPageBreak/>
              <w:t>Glossary (5 glossary terms)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7003A" w14:textId="77777777" w:rsidR="00DD0EF6" w:rsidRDefault="00DD0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1B70A6C9" w14:textId="77777777" w:rsidR="00DD0E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Dichiarazione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non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finanziaria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(DNF):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La DNF è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rendicontazione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in cui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riportano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aspetti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di carattere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sociale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ambientale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con focus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sulle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politiche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sostenibilità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aziendale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sulle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modalità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gestione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personale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sull’impegno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nella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lotta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corruzione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e rispetto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diritti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umani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. La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importanza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è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cruciale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non solo in termini 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trasparenza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ma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anche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di brand reputation, con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effetti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sulle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scelte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degli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investitori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L’obbligo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rendicontazione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non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finanziaria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riguarda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di interesse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pubblico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come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banche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assicurazioni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e le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aziende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quotate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4BBB2E35" w14:textId="77777777" w:rsidR="00DD0E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- ESG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per Environmental, Social e Governance 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riferisce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ai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tre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fattori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chiave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misurare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sostenibilità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l'impatto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etico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di un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investimento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66E88224" w14:textId="77777777" w:rsidR="00DD0E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- Greenwashing: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è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pratica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comunicazione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o di marketing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scorretta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perseguita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aziende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istituzioni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ed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propongono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come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ecosostenibili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proprie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attività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esaltando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effetti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positivi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alcune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iniziative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e al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contempo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cercando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occultare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l’impatto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ambientale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negativo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altre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iniziative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dell’impresa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complesso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00D58596" w14:textId="77777777" w:rsidR="00DD0E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Investimenti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socialimente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responsabili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(SRI):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è un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tipo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investimento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considerato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socialmente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responsabile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per la natura del business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un’impresa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conduce.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investimenti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socialmente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responsabili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possono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essere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diretti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verso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imprese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singloe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o verso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fondi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mutuali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hanno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impatto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sociale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positivo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1A726B31" w14:textId="77777777" w:rsidR="00DD0E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Social Lending (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anche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peer-to-peer lending):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è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forma 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prestito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rimborsabile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tra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privati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in cui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l’intermediazione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tra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domanda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offerta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avviene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tramite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piattaforme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online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specializzate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. Il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prestito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è legato in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genere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all’avvio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di un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progetto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imprenditoriale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3286E3E9" w14:textId="77777777" w:rsidR="00DD0EF6" w:rsidRDefault="00DD0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7BE22DF5" w14:textId="77777777" w:rsidR="00DD0EF6" w:rsidRDefault="00DD0EF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F09FD10" w14:textId="77777777" w:rsidR="00DD0EF6" w:rsidRDefault="00DD0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DD0EF6" w14:paraId="21546D5E" w14:textId="77777777">
        <w:trPr>
          <w:trHeight w:val="2629"/>
        </w:trPr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43F8285C" w14:textId="77777777" w:rsidR="00DD0EF6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lastRenderedPageBreak/>
              <w:t>Self-evaluation (multiple choice queries and answers)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1DC7" w14:textId="77777777" w:rsidR="00DD0EF6" w:rsidRDefault="00DD0EF6">
            <w:pPr>
              <w:ind w:left="708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150124A" w14:textId="77777777" w:rsidR="00DD0EF6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1.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responsabilità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investire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imprese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attività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sostenibili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socialmente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responsabili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ricade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…</w:t>
            </w:r>
          </w:p>
          <w:p w14:paraId="07DA872A" w14:textId="77777777" w:rsidR="00DD0EF6" w:rsidRDefault="00DD0EF6">
            <w:pPr>
              <w:ind w:left="708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5800769" w14:textId="77777777" w:rsidR="00DD0EF6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intermediari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finanziari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selezionano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titoli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cui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investire</w:t>
            </w:r>
            <w:proofErr w:type="spellEnd"/>
          </w:p>
          <w:p w14:paraId="7BA926F9" w14:textId="77777777" w:rsidR="00DD0EF6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b) sui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risparmiatori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sottoscrivono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prodotti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investimento</w:t>
            </w:r>
            <w:proofErr w:type="spellEnd"/>
          </w:p>
          <w:p w14:paraId="23492AE0" w14:textId="77777777" w:rsidR="00DD0EF6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c)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su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entrambi</w:t>
            </w:r>
            <w:proofErr w:type="spellEnd"/>
          </w:p>
          <w:p w14:paraId="48FE9623" w14:textId="77777777" w:rsidR="00DD0EF6" w:rsidRDefault="00DD0EF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9D2907C" w14:textId="77777777" w:rsidR="00DD0EF6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2.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dichiarazione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non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finanziaria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(DNF) è:</w:t>
            </w:r>
          </w:p>
          <w:p w14:paraId="4DFDC1BC" w14:textId="77777777" w:rsidR="00DD0EF6" w:rsidRDefault="00DD0EF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AFE173A" w14:textId="77777777" w:rsidR="00DD0EF6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a)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documento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rendicontazione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economica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tutti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operatori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finanziari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obbligati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produrre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pubblicare</w:t>
            </w:r>
            <w:proofErr w:type="spellEnd"/>
          </w:p>
          <w:p w14:paraId="20CDBBF4" w14:textId="77777777" w:rsidR="00DD0EF6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b) un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documento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rendicontazione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risultati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delle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politiche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adottate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materia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ambientale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sociale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deve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essere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redatto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pubblicato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alcune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imprese</w:t>
            </w:r>
            <w:proofErr w:type="spellEnd"/>
          </w:p>
          <w:p w14:paraId="0FB035BE" w14:textId="77777777" w:rsidR="00DD0EF6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c)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documento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valutazione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delle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politiche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ambientali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sociali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delle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redatto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agenzie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specializzate</w:t>
            </w:r>
            <w:proofErr w:type="spellEnd"/>
          </w:p>
          <w:p w14:paraId="760A730A" w14:textId="77777777" w:rsidR="00DD0EF6" w:rsidRDefault="00DD0EF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9EC4F9B" w14:textId="77777777" w:rsidR="00DD0EF6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 Il greenwashing è:</w:t>
            </w:r>
          </w:p>
          <w:p w14:paraId="49B6A248" w14:textId="77777777" w:rsidR="00DD0EF6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a)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propensione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imprese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società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proporre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prodotti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più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sostenibili</w:t>
            </w:r>
            <w:proofErr w:type="spellEnd"/>
          </w:p>
          <w:p w14:paraId="7E7C8E1A" w14:textId="77777777" w:rsidR="00DD0EF6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b)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una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strategia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di marketing volta a dare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un’immagine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sostenibilità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prodotti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attività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nascondere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l’impatto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negativo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altri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prodotti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dell’impresa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nel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suo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complesso</w:t>
            </w:r>
            <w:proofErr w:type="spellEnd"/>
          </w:p>
          <w:p w14:paraId="0B647582" w14:textId="77777777" w:rsidR="00DD0EF6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c)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prodotto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investimento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sostenibile</w:t>
            </w:r>
            <w:proofErr w:type="spellEnd"/>
          </w:p>
          <w:p w14:paraId="27FCABA8" w14:textId="77777777" w:rsidR="00DD0EF6" w:rsidRDefault="00DD0EF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352250C" w14:textId="77777777" w:rsidR="00DD0EF6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ESG:</w:t>
            </w:r>
          </w:p>
          <w:p w14:paraId="21640F1C" w14:textId="77777777" w:rsidR="00DD0EF6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a)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sono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parametri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vengono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utilizzati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valutare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caratteristiche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sostenibilità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dell’operato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delle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imprese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degli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operatori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finanziari</w:t>
            </w:r>
            <w:proofErr w:type="spellEnd"/>
          </w:p>
          <w:p w14:paraId="16A45F2B" w14:textId="77777777" w:rsidR="00DD0EF6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parametri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vengono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utilizzati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definire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sostenibile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tengono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solo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aspetti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legati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all’ambiente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investimenti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delle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attività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economiche</w:t>
            </w:r>
            <w:proofErr w:type="spellEnd"/>
          </w:p>
          <w:p w14:paraId="3AE3BEBA" w14:textId="77777777" w:rsidR="00DD0EF6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parametric he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certificano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maniera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certa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univocal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sostenibilità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investimento</w:t>
            </w:r>
            <w:proofErr w:type="spellEnd"/>
          </w:p>
          <w:p w14:paraId="4E18B1B2" w14:textId="77777777" w:rsidR="00DD0EF6" w:rsidRDefault="00DD0EF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465E87C" w14:textId="77777777" w:rsidR="00DD0EF6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5. Il social lending:</w:t>
            </w:r>
          </w:p>
          <w:p w14:paraId="7494A952" w14:textId="77777777" w:rsidR="00DD0EF6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a) è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tipo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investimento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private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più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rischioso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investimenti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tradizionali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avvengono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tramite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intermediari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finanziari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0630AB8C" w14:textId="77777777" w:rsidR="00DD0EF6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b) è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una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forma di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prestito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tra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privati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avviene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online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tramite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alcune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piattaforme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specializzate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autorizzate</w:t>
            </w:r>
            <w:proofErr w:type="spellEnd"/>
          </w:p>
          <w:p w14:paraId="1431DDF9" w14:textId="77777777" w:rsidR="00DD0EF6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c) è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forma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prestito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privati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avendo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natura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sociale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non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prevede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alcun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rendimento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per chi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presta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capitale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81D5134" w14:textId="77777777" w:rsidR="00DD0EF6" w:rsidRDefault="00DD0EF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7C1171F" w14:textId="77777777" w:rsidR="00DD0EF6" w:rsidRDefault="00DD0EF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5A0FB4B" w14:textId="77777777" w:rsidR="00DD0EF6" w:rsidRDefault="00DD0EF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BD54FFA" w14:textId="77777777" w:rsidR="00DD0EF6" w:rsidRDefault="00DD0EF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169FA98" w14:textId="77777777" w:rsidR="00DD0EF6" w:rsidRDefault="00DD0EF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9BF6BB6" w14:textId="77777777" w:rsidR="00DD0EF6" w:rsidRDefault="00DD0EF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F9424CB" w14:textId="77777777" w:rsidR="00DD0EF6" w:rsidRDefault="00DD0EF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D0EF6" w14:paraId="2CC916A1" w14:textId="77777777">
        <w:trPr>
          <w:trHeight w:val="1216"/>
        </w:trPr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3EF47F19" w14:textId="77777777" w:rsidR="00DD0EF6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lastRenderedPageBreak/>
              <w:t>Bibliography 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CB4A7" w14:textId="77777777" w:rsidR="00DD0EF6" w:rsidRDefault="00000000">
            <w:pPr>
              <w:rPr>
                <w:rFonts w:ascii="Calibri" w:eastAsia="Calibri" w:hAnsi="Calibri" w:cs="Calibri"/>
              </w:rPr>
            </w:pPr>
            <w:hyperlink r:id="rId12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https://www.eticasgr.com/storie/news-eventi/finanza-etica-sostenibile</w:t>
              </w:r>
            </w:hyperlink>
          </w:p>
          <w:p w14:paraId="166B4AF4" w14:textId="77777777" w:rsidR="00DD0EF6" w:rsidRDefault="00DD0EF6">
            <w:pPr>
              <w:rPr>
                <w:rFonts w:ascii="Calibri" w:eastAsia="Calibri" w:hAnsi="Calibri" w:cs="Calibri"/>
              </w:rPr>
            </w:pPr>
          </w:p>
          <w:p w14:paraId="2D2735C7" w14:textId="77777777" w:rsidR="00DD0EF6" w:rsidRDefault="00000000">
            <w:pPr>
              <w:rPr>
                <w:rFonts w:ascii="Calibri" w:eastAsia="Calibri" w:hAnsi="Calibri" w:cs="Calibri"/>
              </w:rPr>
            </w:pPr>
            <w:hyperlink r:id="rId13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https://www.bancaetica.it/finanza-etica-molto-piu-che-sostenibile/</w:t>
              </w:r>
            </w:hyperlink>
          </w:p>
          <w:p w14:paraId="5446E38A" w14:textId="77777777" w:rsidR="00DD0EF6" w:rsidRDefault="00DD0EF6">
            <w:pPr>
              <w:rPr>
                <w:rFonts w:ascii="Calibri" w:eastAsia="Calibri" w:hAnsi="Calibri" w:cs="Calibri"/>
              </w:rPr>
            </w:pPr>
          </w:p>
          <w:p w14:paraId="3E941394" w14:textId="77777777" w:rsidR="00DD0EF6" w:rsidRDefault="00000000">
            <w:pPr>
              <w:rPr>
                <w:rFonts w:ascii="Calibri" w:eastAsia="Calibri" w:hAnsi="Calibri" w:cs="Calibri"/>
              </w:rPr>
            </w:pPr>
            <w:hyperlink r:id="rId14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https://www.thewisemagazine.it/2021/10/23/finanza-etica-sostenibile-eco-friendly/</w:t>
              </w:r>
            </w:hyperlink>
          </w:p>
          <w:p w14:paraId="51BFE490" w14:textId="77777777" w:rsidR="00DD0EF6" w:rsidRDefault="00DD0EF6">
            <w:pPr>
              <w:rPr>
                <w:rFonts w:ascii="Calibri" w:eastAsia="Calibri" w:hAnsi="Calibri" w:cs="Calibri"/>
              </w:rPr>
            </w:pPr>
          </w:p>
          <w:p w14:paraId="49B0534F" w14:textId="77777777" w:rsidR="00DD0EF6" w:rsidRDefault="00000000">
            <w:pPr>
              <w:rPr>
                <w:rFonts w:ascii="Calibri" w:eastAsia="Calibri" w:hAnsi="Calibri" w:cs="Calibri"/>
              </w:rPr>
            </w:pPr>
            <w:hyperlink r:id="rId15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https://economiapertutti.bancaditalia.it/informazioni-di-base/finanza-sostenibile/?dotcache=refresh</w:t>
              </w:r>
            </w:hyperlink>
          </w:p>
          <w:p w14:paraId="0C78E63A" w14:textId="77777777" w:rsidR="00DD0EF6" w:rsidRDefault="00DD0EF6">
            <w:pPr>
              <w:rPr>
                <w:rFonts w:ascii="Calibri" w:eastAsia="Calibri" w:hAnsi="Calibri" w:cs="Calibri"/>
              </w:rPr>
            </w:pPr>
          </w:p>
          <w:p w14:paraId="15250176" w14:textId="77777777" w:rsidR="00DD0EF6" w:rsidRDefault="00000000">
            <w:pPr>
              <w:rPr>
                <w:rFonts w:ascii="Calibri" w:eastAsia="Calibri" w:hAnsi="Calibri" w:cs="Calibri"/>
              </w:rPr>
            </w:pPr>
            <w:hyperlink r:id="rId16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https://www.agendadigitale.eu/smart-city/finanza-sostenibile-esg-e-greenwashing-la-lunga-strada-verso-lo-sviluppo-sostenibile/</w:t>
              </w:r>
            </w:hyperlink>
          </w:p>
          <w:p w14:paraId="47B5BCCC" w14:textId="77777777" w:rsidR="00DD0EF6" w:rsidRDefault="00DD0EF6">
            <w:pPr>
              <w:rPr>
                <w:rFonts w:ascii="Calibri" w:eastAsia="Calibri" w:hAnsi="Calibri" w:cs="Calibri"/>
              </w:rPr>
            </w:pPr>
          </w:p>
          <w:p w14:paraId="2218A90A" w14:textId="77777777" w:rsidR="00DD0EF6" w:rsidRDefault="00000000">
            <w:pPr>
              <w:rPr>
                <w:rFonts w:ascii="Calibri" w:eastAsia="Calibri" w:hAnsi="Calibri" w:cs="Calibri"/>
              </w:rPr>
            </w:pPr>
            <w:hyperlink r:id="rId17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https://www.kairospartners.com/rating-esg-pro-e-contro-degli-indicatori-di-sostenibilita/</w:t>
              </w:r>
            </w:hyperlink>
          </w:p>
          <w:p w14:paraId="2719B0B0" w14:textId="77777777" w:rsidR="00DD0EF6" w:rsidRDefault="00DD0EF6">
            <w:pPr>
              <w:rPr>
                <w:rFonts w:ascii="Calibri" w:eastAsia="Calibri" w:hAnsi="Calibri" w:cs="Calibri"/>
              </w:rPr>
            </w:pPr>
          </w:p>
          <w:p w14:paraId="1F9C116D" w14:textId="77777777" w:rsidR="00DD0EF6" w:rsidRDefault="00000000">
            <w:pPr>
              <w:rPr>
                <w:rFonts w:ascii="Calibri" w:eastAsia="Calibri" w:hAnsi="Calibri" w:cs="Calibri"/>
              </w:rPr>
            </w:pPr>
            <w:hyperlink r:id="rId18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https://investiresponsabilmente.it/cose/</w:t>
              </w:r>
            </w:hyperlink>
          </w:p>
          <w:p w14:paraId="415552FF" w14:textId="77777777" w:rsidR="00DD0EF6" w:rsidRDefault="00DD0EF6">
            <w:pPr>
              <w:rPr>
                <w:rFonts w:ascii="Calibri" w:eastAsia="Calibri" w:hAnsi="Calibri" w:cs="Calibri"/>
              </w:rPr>
            </w:pPr>
          </w:p>
          <w:p w14:paraId="015DD6A9" w14:textId="77777777" w:rsidR="00DD0EF6" w:rsidRDefault="00000000">
            <w:pPr>
              <w:rPr>
                <w:rFonts w:ascii="Calibri" w:eastAsia="Calibri" w:hAnsi="Calibri" w:cs="Calibri"/>
              </w:rPr>
            </w:pPr>
            <w:hyperlink r:id="rId19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https://www.pmi.it/finanza/investimenti-pmi/379818/social-lending.html</w:t>
              </w:r>
            </w:hyperlink>
          </w:p>
          <w:p w14:paraId="0800B297" w14:textId="77777777" w:rsidR="00DD0EF6" w:rsidRDefault="00DD0EF6">
            <w:pPr>
              <w:rPr>
                <w:rFonts w:ascii="Calibri" w:eastAsia="Calibri" w:hAnsi="Calibri" w:cs="Calibri"/>
              </w:rPr>
            </w:pPr>
          </w:p>
          <w:p w14:paraId="1DD0103E" w14:textId="77777777" w:rsidR="00DD0EF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https://esgnews.it/focus/analisi-e-approfondimenti/greenwashing-definizione-ed-esempi/</w:t>
            </w:r>
          </w:p>
          <w:p w14:paraId="520BE125" w14:textId="77777777" w:rsidR="00DD0EF6" w:rsidRDefault="00DD0EF6">
            <w:pPr>
              <w:ind w:left="708"/>
              <w:rPr>
                <w:rFonts w:ascii="Calibri" w:eastAsia="Calibri" w:hAnsi="Calibri" w:cs="Calibri"/>
              </w:rPr>
            </w:pPr>
          </w:p>
        </w:tc>
      </w:tr>
      <w:tr w:rsidR="00DD0EF6" w14:paraId="24046634" w14:textId="77777777">
        <w:trPr>
          <w:trHeight w:val="1389"/>
        </w:trPr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3975F9E7" w14:textId="77777777" w:rsidR="00DD0EF6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Resources (videos, reference link) 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0DD78" w14:textId="77777777" w:rsidR="00DD0EF6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Investimento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Sostenibile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Responsabile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cos'è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perché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conviene</w:t>
            </w:r>
            <w:proofErr w:type="spellEnd"/>
          </w:p>
          <w:p w14:paraId="023D3A89" w14:textId="77777777" w:rsidR="00DD0EF6" w:rsidRDefault="00000000">
            <w:pPr>
              <w:rPr>
                <w:rFonts w:ascii="Calibri" w:eastAsia="Calibri" w:hAnsi="Calibri" w:cs="Calibri"/>
                <w:color w:val="0000FF"/>
                <w:u w:val="single"/>
              </w:rPr>
            </w:pPr>
            <w:r>
              <w:rPr>
                <w:rFonts w:ascii="Calibri" w:eastAsia="Calibri" w:hAnsi="Calibri" w:cs="Calibri"/>
              </w:rPr>
              <w:t xml:space="preserve">               </w:t>
            </w:r>
            <w:hyperlink r:id="rId20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https://www.youtube.com/watch?v=CRk1gEfEHCU</w:t>
              </w:r>
            </w:hyperlink>
          </w:p>
          <w:p w14:paraId="01FB49A7" w14:textId="77777777" w:rsidR="00DD0EF6" w:rsidRDefault="00DD0EF6">
            <w:pPr>
              <w:rPr>
                <w:color w:val="0000FF"/>
                <w:u w:val="single"/>
              </w:rPr>
            </w:pPr>
          </w:p>
          <w:p w14:paraId="204541C5" w14:textId="77777777" w:rsidR="00DD0EF6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Regolamento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UE 2019/2088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relativo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all’informativa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sulla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sostenibilità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nel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settore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dei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servizi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finanziari</w:t>
            </w:r>
            <w:proofErr w:type="spellEnd"/>
          </w:p>
          <w:p w14:paraId="1BF8F296" w14:textId="77777777" w:rsidR="00DD0EF6" w:rsidRDefault="00DD0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Helvetica Neue" w:eastAsia="Helvetica Neue" w:hAnsi="Helvetica Neue" w:cs="Helvetica Neue"/>
                <w:color w:val="000000"/>
              </w:rPr>
            </w:pPr>
          </w:p>
          <w:p w14:paraId="387F3664" w14:textId="77777777" w:rsidR="00DD0EF6" w:rsidRDefault="0000000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hyperlink r:id="rId21"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https://eur-lex.europa.eu/legal-</w:t>
              </w:r>
            </w:hyperlink>
            <w:r>
              <w:rPr>
                <w:rFonts w:ascii="Calibri" w:eastAsia="Calibri" w:hAnsi="Calibri" w:cs="Calibri"/>
                <w:color w:val="0000FF"/>
                <w:sz w:val="20"/>
                <w:szCs w:val="20"/>
                <w:u w:val="single"/>
              </w:rPr>
              <w:t>content/it/TXT/?uri=CELEX:32019R2088</w:t>
            </w:r>
          </w:p>
          <w:p w14:paraId="03566243" w14:textId="77777777" w:rsidR="00DD0EF6" w:rsidRDefault="00DD0EF6">
            <w:pPr>
              <w:rPr>
                <w:rFonts w:ascii="Calibri" w:eastAsia="Calibri" w:hAnsi="Calibri" w:cs="Calibri"/>
                <w:color w:val="243255"/>
                <w:sz w:val="24"/>
                <w:szCs w:val="24"/>
              </w:rPr>
            </w:pPr>
          </w:p>
        </w:tc>
      </w:tr>
    </w:tbl>
    <w:p w14:paraId="57D1A5C4" w14:textId="77777777" w:rsidR="00DD0EF6" w:rsidRDefault="00DD0EF6">
      <w:pPr>
        <w:ind w:left="1003"/>
        <w:rPr>
          <w:rFonts w:ascii="Times New Roman" w:eastAsia="Times New Roman" w:hAnsi="Times New Roman" w:cs="Times New Roman"/>
        </w:rPr>
      </w:pPr>
    </w:p>
    <w:p w14:paraId="20D137FB" w14:textId="77777777" w:rsidR="00DD0EF6" w:rsidRDefault="00DD0EF6"/>
    <w:sectPr w:rsidR="00DD0EF6">
      <w:type w:val="continuous"/>
      <w:pgSz w:w="11910" w:h="16850"/>
      <w:pgMar w:top="1180" w:right="1680" w:bottom="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ECE09" w14:textId="77777777" w:rsidR="001944FD" w:rsidRDefault="001944FD">
      <w:r>
        <w:separator/>
      </w:r>
    </w:p>
  </w:endnote>
  <w:endnote w:type="continuationSeparator" w:id="0">
    <w:p w14:paraId="7C0A13F6" w14:textId="77777777" w:rsidR="001944FD" w:rsidRDefault="00194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Arial"/>
    <w:charset w:val="00"/>
    <w:family w:val="auto"/>
    <w:pitch w:val="default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8137E" w14:textId="5A85D137" w:rsidR="00DD0EF6" w:rsidRPr="00587D7C" w:rsidRDefault="00587D7C" w:rsidP="00587D7C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AB1C5B6" wp14:editId="5504DAC4">
              <wp:simplePos x="0" y="0"/>
              <wp:positionH relativeFrom="page">
                <wp:posOffset>-12700</wp:posOffset>
              </wp:positionH>
              <wp:positionV relativeFrom="page">
                <wp:posOffset>10099979</wp:posOffset>
              </wp:positionV>
              <wp:extent cx="7575550" cy="690245"/>
              <wp:effectExtent l="0" t="19050" r="25400" b="1460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75550" cy="690245"/>
                        <a:chOff x="-20" y="15788"/>
                        <a:chExt cx="11930" cy="1087"/>
                      </a:xfrm>
                    </wpg:grpSpPr>
                    <wps:wsp>
                      <wps:cNvPr id="5" name="Rectángulo 2"/>
                      <wps:cNvSpPr>
                        <a:spLocks noChangeArrowheads="1"/>
                      </wps:cNvSpPr>
                      <wps:spPr bwMode="auto">
                        <a:xfrm>
                          <a:off x="0" y="15825"/>
                          <a:ext cx="11910" cy="1020"/>
                        </a:xfrm>
                        <a:prstGeom prst="rect">
                          <a:avLst/>
                        </a:prstGeom>
                        <a:solidFill>
                          <a:srgbClr val="FAC7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6" y="16092"/>
                          <a:ext cx="2342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Línea 4"/>
                      <wps:cNvCnPr>
                        <a:cxnSpLocks noChangeShapeType="1"/>
                      </wps:cNvCnPr>
                      <wps:spPr bwMode="auto">
                        <a:xfrm>
                          <a:off x="30" y="15788"/>
                          <a:ext cx="11860" cy="0"/>
                        </a:xfrm>
                        <a:prstGeom prst="line">
                          <a:avLst/>
                        </a:prstGeom>
                        <a:noFill/>
                        <a:ln w="38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20" y="15788"/>
                          <a:ext cx="11910" cy="1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01F8A" w14:textId="77777777" w:rsidR="00587D7C" w:rsidRDefault="00587D7C" w:rsidP="00587D7C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4376ABA7" w14:textId="77777777" w:rsidR="00587D7C" w:rsidRDefault="00587D7C" w:rsidP="00587D7C">
                            <w:pPr>
                              <w:rPr>
                                <w:sz w:val="15"/>
                              </w:rPr>
                            </w:pPr>
                          </w:p>
                          <w:p w14:paraId="3AA3FA30" w14:textId="77777777" w:rsidR="00587D7C" w:rsidRDefault="00587D7C" w:rsidP="00587D7C">
                            <w:pPr>
                              <w:pStyle w:val="P68B1DB1-Normale12"/>
                              <w:spacing w:line="278" w:lineRule="auto"/>
                              <w:ind w:left="3242" w:right="479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t>«El apoyo de la Comisión Europea a la producción de esta publicación no constituye una aprobación de los contenidos que reflejan únicamente las opiniones de los autores, y la Comisión no puede ser considerada responsable del uso que pueda hacerse de la información contenida en la misma.»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B1C5B6" id="Grupo 4" o:spid="_x0000_s1026" style="position:absolute;margin-left:-1pt;margin-top:795.25pt;width:596.5pt;height:54.35pt;z-index:251660288;mso-position-horizontal-relative:page;mso-position-vertical-relative:page" coordorigin="-20,15788" coordsize="11930,10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">
              <v:rect id="Rectángulo 2" o:spid="_x0000_s1027" style="position:absolute;top:15825;width:1191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" fillcolor="#fac709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8" type="#_x0000_t75" style="position:absolute;left:786;top:16092;width:2342;height: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">
                <v:imagedata r:id="rId2" o:title=""/>
              </v:shape>
              <v:line id="Línea 4" o:spid="_x0000_s1029" style="position:absolute;visibility:visible;mso-wrap-style:square" from="30,15788" to="11890,15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" strokeweight="1.0592mm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0" type="#_x0000_t202" style="position:absolute;left:-20;top:15788;width:11910;height:1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14:paraId="17701F8A" w14:textId="77777777" w:rsidR="00587D7C" w:rsidRDefault="00587D7C" w:rsidP="00587D7C">
                      <w:pPr>
                        <w:rPr>
                          <w:sz w:val="14"/>
                        </w:rPr>
                      </w:pPr>
                    </w:p>
                    <w:p w14:paraId="4376ABA7" w14:textId="77777777" w:rsidR="00587D7C" w:rsidRDefault="00587D7C" w:rsidP="00587D7C">
                      <w:pPr>
                        <w:rPr>
                          <w:sz w:val="15"/>
                        </w:rPr>
                      </w:pPr>
                    </w:p>
                    <w:p w14:paraId="3AA3FA30" w14:textId="77777777" w:rsidR="00587D7C" w:rsidRDefault="00587D7C" w:rsidP="00587D7C">
                      <w:pPr>
                        <w:pStyle w:val="P68B1DB1-Normale12"/>
                        <w:spacing w:line="278" w:lineRule="auto"/>
                        <w:ind w:left="3242" w:right="479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>
                        <w:t>«El apoyo de la Comisión Europea a la producción de esta publicación no constituye una aprobación de los contenidos que reflejan únicamente las opiniones de los autores, y la Comisión no puede ser considerada responsable del uso que pueda hacerse de la información contenida en la misma.»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0B9A8" w14:textId="77777777" w:rsidR="001944FD" w:rsidRDefault="001944FD">
      <w:r>
        <w:separator/>
      </w:r>
    </w:p>
  </w:footnote>
  <w:footnote w:type="continuationSeparator" w:id="0">
    <w:p w14:paraId="3819B93F" w14:textId="77777777" w:rsidR="001944FD" w:rsidRDefault="00194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A5D1B" w14:textId="77777777" w:rsidR="00DD0EF6" w:rsidRDefault="00000000">
    <w:r>
      <w:rPr>
        <w:noProof/>
      </w:rPr>
      <w:drawing>
        <wp:anchor distT="0" distB="0" distL="114300" distR="114300" simplePos="0" relativeHeight="251658240" behindDoc="0" locked="0" layoutInCell="1" hidden="0" allowOverlap="1" wp14:anchorId="779ECD8D" wp14:editId="22409841">
          <wp:simplePos x="0" y="0"/>
          <wp:positionH relativeFrom="column">
            <wp:posOffset>2842260</wp:posOffset>
          </wp:positionH>
          <wp:positionV relativeFrom="paragraph">
            <wp:posOffset>158115</wp:posOffset>
          </wp:positionV>
          <wp:extent cx="1525905" cy="445135"/>
          <wp:effectExtent l="0" t="0" r="0" b="0"/>
          <wp:wrapSquare wrapText="bothSides" distT="0" distB="0" distL="114300" distR="114300"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5905" cy="445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402BCBC" w14:textId="77777777" w:rsidR="00DD0EF6" w:rsidRDefault="00DD0EF6"/>
  <w:p w14:paraId="2E6FFEA8" w14:textId="7ADBBA45" w:rsidR="00DD0EF6" w:rsidRDefault="00DD0EF6" w:rsidP="00587D7C">
    <w:pPr>
      <w:pBdr>
        <w:top w:val="nil"/>
        <w:left w:val="nil"/>
        <w:bottom w:val="nil"/>
        <w:right w:val="nil"/>
        <w:between w:val="nil"/>
      </w:pBdr>
      <w:spacing w:before="67"/>
      <w:ind w:right="3650"/>
      <w:rPr>
        <w:rFonts w:ascii="Helvetica Neue" w:eastAsia="Helvetica Neue" w:hAnsi="Helvetica Neue" w:cs="Helvetica Neue"/>
        <w:color w:val="000000"/>
        <w:sz w:val="20"/>
        <w:szCs w:val="20"/>
      </w:rPr>
    </w:pPr>
  </w:p>
  <w:p w14:paraId="19893AF7" w14:textId="77777777" w:rsidR="00DD0EF6" w:rsidRDefault="00000000">
    <w:pPr>
      <w:pBdr>
        <w:top w:val="nil"/>
        <w:left w:val="nil"/>
        <w:bottom w:val="nil"/>
        <w:right w:val="nil"/>
        <w:between w:val="nil"/>
      </w:pBdr>
      <w:spacing w:before="67"/>
      <w:ind w:left="5155" w:right="3650"/>
      <w:jc w:val="center"/>
      <w:rPr>
        <w:rFonts w:ascii="Helvetica Neue" w:eastAsia="Helvetica Neue" w:hAnsi="Helvetica Neue" w:cs="Helvetica Neue"/>
        <w:color w:val="000000"/>
        <w:sz w:val="20"/>
        <w:szCs w:val="20"/>
      </w:rPr>
    </w:pPr>
    <w:r>
      <w:rPr>
        <w:rFonts w:ascii="Helvetica Neue" w:eastAsia="Helvetica Neue" w:hAnsi="Helvetica Neue" w:cs="Helvetica Neue"/>
        <w:color w:val="000000"/>
        <w:sz w:val="20"/>
        <w:szCs w:val="20"/>
      </w:rPr>
      <w:t>fly-project.eu</w:t>
    </w:r>
  </w:p>
  <w:p w14:paraId="40A7D798" w14:textId="77777777" w:rsidR="00DD0EF6" w:rsidRDefault="00DD0EF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1E61"/>
    <w:multiLevelType w:val="multilevel"/>
    <w:tmpl w:val="68A042DE"/>
    <w:lvl w:ilvl="0">
      <w:start w:val="1"/>
      <w:numFmt w:val="bullet"/>
      <w:lvlText w:val="●"/>
      <w:lvlJc w:val="left"/>
      <w:pPr>
        <w:ind w:left="11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9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BC5529F"/>
    <w:multiLevelType w:val="multilevel"/>
    <w:tmpl w:val="DB46AD78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45C049E"/>
    <w:multiLevelType w:val="multilevel"/>
    <w:tmpl w:val="92DA53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08323645">
    <w:abstractNumId w:val="2"/>
  </w:num>
  <w:num w:numId="2" w16cid:durableId="1388260333">
    <w:abstractNumId w:val="1"/>
  </w:num>
  <w:num w:numId="3" w16cid:durableId="1018582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EF6"/>
    <w:rsid w:val="001944FD"/>
    <w:rsid w:val="00587D7C"/>
    <w:rsid w:val="00DD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F0FCF"/>
  <w15:docId w15:val="{7136298D-F8D9-404F-A94E-0B72B3BD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2"/>
        <w:szCs w:val="22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133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34F"/>
    <w:rPr>
      <w:rFonts w:ascii="Microsoft Sans Serif" w:eastAsia="Microsoft Sans Serif" w:hAnsi="Microsoft Sans Serif" w:cs="Microsoft Sans Serif"/>
    </w:rPr>
  </w:style>
  <w:style w:type="paragraph" w:styleId="Piedepgina">
    <w:name w:val="footer"/>
    <w:basedOn w:val="Normal"/>
    <w:link w:val="PiedepginaCar"/>
    <w:uiPriority w:val="99"/>
    <w:unhideWhenUsed/>
    <w:rsid w:val="00D133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34F"/>
    <w:rPr>
      <w:rFonts w:ascii="Microsoft Sans Serif" w:eastAsia="Microsoft Sans Serif" w:hAnsi="Microsoft Sans Serif" w:cs="Microsoft Sans Serif"/>
    </w:rPr>
  </w:style>
  <w:style w:type="table" w:styleId="Tablaconcuadrcula">
    <w:name w:val="Table Grid"/>
    <w:basedOn w:val="Tablanormal"/>
    <w:uiPriority w:val="39"/>
    <w:rsid w:val="00391380"/>
    <w:pPr>
      <w:widowControl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C56B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1E206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F0D0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F7C19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P68B1DB1-Normale12">
    <w:name w:val="P68B1DB1-Normale12"/>
    <w:basedOn w:val="Normal"/>
    <w:rsid w:val="00587D7C"/>
    <w:pPr>
      <w:autoSpaceDE w:val="0"/>
      <w:autoSpaceDN w:val="0"/>
    </w:pPr>
    <w:rPr>
      <w:sz w:val="14"/>
      <w:szCs w:val="20"/>
      <w:lang w:val="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bancaetica.it/finanza-etica-molto-piu-che-sostenibile/" TargetMode="External"/><Relationship Id="rId18" Type="http://schemas.openxmlformats.org/officeDocument/2006/relationships/hyperlink" Target="https://investiresponsabilmente.it/cos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ur-lex.europa.eu/legal-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eticasgr.com/storie/news-eventi/finanza-etica-sostenibile" TargetMode="External"/><Relationship Id="rId17" Type="http://schemas.openxmlformats.org/officeDocument/2006/relationships/hyperlink" Target="https://www.kairospartners.com/rating-esg-pro-e-contro-degli-indicatori-di-sostenibili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gendadigitale.eu/smart-city/finanza-sostenibile-esg-e-greenwashing-la-lunga-strada-verso-lo-sviluppo-sostenibile/" TargetMode="External"/><Relationship Id="rId20" Type="http://schemas.openxmlformats.org/officeDocument/2006/relationships/hyperlink" Target="https://www.youtube.com/watch?v=CRk1gEfEHC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it/TXT/?uri=CELEX:32019R208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conomiapertutti.bancaditalia.it/informazioni-di-base/finanza-sostenibile/?dotcache=refresh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s://www.pmi.it/finanza/investimenti-pmi/379818/social-lending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thewisemagazine.it/2021/10/23/finanza-etica-sostenibile-eco-friendly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r7oIX5X5Raj2Q3JfJKqnnI5q42Q==">AMUW2mU82s7H1bD1B+1fmmUv1Ww34rHrZXoNHhLvFu0vZX/nvrTTNo+aGW6r5yfoGAnPW2GersVu9eJqRLv0yKMEly4CWmr1buspJbiRlQ4iLGLqjFr/BylK23KB0n5NLnmJ9a0DMvY+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2495</Words>
  <Characters>14223</Characters>
  <Application>Microsoft Office Word</Application>
  <DocSecurity>0</DocSecurity>
  <Lines>118</Lines>
  <Paragraphs>33</Paragraphs>
  <ScaleCrop>false</ScaleCrop>
  <Company/>
  <LinksUpToDate>false</LinksUpToDate>
  <CharactersWithSpaces>16685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 Coppola</dc:creator>
  <cp:lastModifiedBy>Bárbara Brenda Starck Carlós</cp:lastModifiedBy>
  <cp:revision>2</cp:revision>
  <dcterms:created xsi:type="dcterms:W3CDTF">2022-02-16T10:54:00Z</dcterms:created>
  <dcterms:modified xsi:type="dcterms:W3CDTF">2023-03-02T08:59:00Z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Canva</vt:lpwstr>
  </property>
  <property fmtid="{D5CDD505-2E9C-101B-9397-08002B2CF9AE}" pid="4" name="LastSaved">
    <vt:filetime>2022-02-16T00:00:00Z</vt:filetime>
  </property>
</Properties>
</file>